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BC432" w14:textId="3D5461DF" w:rsidR="00F54F9E" w:rsidRDefault="00F54F9E" w:rsidP="00F54F9E">
      <w:pPr>
        <w:shd w:val="clear" w:color="auto" w:fill="FFFFFF"/>
        <w:spacing w:after="150"/>
        <w:rPr>
          <w:rFonts w:ascii="Arial" w:eastAsia="Times New Roman" w:hAnsi="Arial" w:cs="Arial"/>
          <w:b/>
          <w:bCs/>
          <w:color w:val="333333"/>
          <w:sz w:val="21"/>
          <w:szCs w:val="21"/>
        </w:rPr>
      </w:pPr>
      <w:bookmarkStart w:id="0" w:name="_GoBack"/>
      <w:r w:rsidRPr="003F745F">
        <w:rPr>
          <w:rFonts w:ascii="Calibri" w:hAnsi="Calibri"/>
          <w:noProof/>
          <w:sz w:val="21"/>
          <w:szCs w:val="21"/>
          <w:lang w:eastAsia="en-GB"/>
        </w:rPr>
        <w:drawing>
          <wp:anchor distT="0" distB="0" distL="114300" distR="114300" simplePos="0" relativeHeight="251659264" behindDoc="0" locked="0" layoutInCell="1" allowOverlap="1" wp14:anchorId="693B6F44" wp14:editId="282879F1">
            <wp:simplePos x="0" y="0"/>
            <wp:positionH relativeFrom="column">
              <wp:posOffset>0</wp:posOffset>
            </wp:positionH>
            <wp:positionV relativeFrom="paragraph">
              <wp:posOffset>254000</wp:posOffset>
            </wp:positionV>
            <wp:extent cx="2976880" cy="489585"/>
            <wp:effectExtent l="0" t="0" r="0" b="0"/>
            <wp:wrapThrough wrapText="left">
              <wp:wrapPolygon edited="0">
                <wp:start x="0" y="0"/>
                <wp:lineTo x="0" y="21292"/>
                <wp:lineTo x="21471" y="21292"/>
                <wp:lineTo x="21471" y="0"/>
                <wp:lineTo x="0" y="0"/>
              </wp:wrapPolygon>
            </wp:wrapThrough>
            <wp:docPr id="1" name="Picture 3" descr="\\FABFAMILY\holjim\Holly\OFFICE\Dermatology \Clinical Partnership\Communication \CP - gre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BFAMILY\holjim\Holly\OFFICE\Dermatology \Clinical Partnership\Communication \CP - green.jp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6880" cy="489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645E7" w14:textId="77777777" w:rsidR="00F54F9E" w:rsidRDefault="00F54F9E" w:rsidP="00F54F9E">
      <w:pPr>
        <w:shd w:val="clear" w:color="auto" w:fill="FFFFFF"/>
        <w:spacing w:after="150"/>
        <w:rPr>
          <w:rFonts w:ascii="Arial" w:eastAsia="Times New Roman" w:hAnsi="Arial" w:cs="Arial"/>
          <w:b/>
          <w:bCs/>
          <w:color w:val="333333"/>
          <w:sz w:val="21"/>
          <w:szCs w:val="21"/>
        </w:rPr>
      </w:pPr>
    </w:p>
    <w:p w14:paraId="66FAFF66" w14:textId="77777777" w:rsidR="00F54F9E" w:rsidRPr="00F54F9E" w:rsidRDefault="00F54F9E" w:rsidP="00F54F9E">
      <w:pPr>
        <w:shd w:val="clear" w:color="auto" w:fill="FFFFFF"/>
        <w:spacing w:after="150"/>
        <w:contextualSpacing/>
        <w:rPr>
          <w:rFonts w:ascii="Calibri" w:eastAsia="Times New Roman" w:hAnsi="Calibri" w:cs="Calibri"/>
          <w:b/>
          <w:color w:val="7F7F7F" w:themeColor="text1" w:themeTint="80"/>
        </w:rPr>
      </w:pPr>
      <w:r w:rsidRPr="00F54F9E">
        <w:rPr>
          <w:rFonts w:ascii="Calibri" w:hAnsi="Calibri" w:cs="Calibri"/>
          <w:b/>
          <w:color w:val="7F7F7F" w:themeColor="text1" w:themeTint="80"/>
        </w:rPr>
        <w:t>Tele-medicine Business Co-ordinator</w:t>
      </w:r>
      <w:r w:rsidRPr="00F54F9E">
        <w:rPr>
          <w:rFonts w:ascii="Calibri" w:eastAsia="Times New Roman" w:hAnsi="Calibri" w:cs="Calibri"/>
          <w:b/>
          <w:color w:val="7F7F7F" w:themeColor="text1" w:themeTint="80"/>
        </w:rPr>
        <w:t xml:space="preserve"> </w:t>
      </w:r>
    </w:p>
    <w:p w14:paraId="3CE71EB5" w14:textId="6D6EFA47" w:rsidR="00F54F9E" w:rsidRPr="00F54F9E" w:rsidRDefault="00F54F9E" w:rsidP="00F54F9E">
      <w:pPr>
        <w:shd w:val="clear" w:color="auto" w:fill="FFFFFF"/>
        <w:spacing w:after="150"/>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Hours – flexible</w:t>
      </w:r>
      <w:r w:rsidRPr="00F54F9E">
        <w:rPr>
          <w:rFonts w:ascii="Calibri" w:eastAsia="Times New Roman" w:hAnsi="Calibri" w:cs="Calibri"/>
          <w:color w:val="7F7F7F" w:themeColor="text1" w:themeTint="80"/>
        </w:rPr>
        <w:br/>
      </w:r>
      <w:r w:rsidRPr="00F54F9E">
        <w:rPr>
          <w:rFonts w:ascii="Calibri" w:eastAsia="Times New Roman" w:hAnsi="Calibri" w:cs="Calibri"/>
          <w:color w:val="7F7F7F" w:themeColor="text1" w:themeTint="80"/>
        </w:rPr>
        <w:t>20 days</w:t>
      </w:r>
      <w:r w:rsidRPr="00F54F9E">
        <w:rPr>
          <w:rFonts w:ascii="Calibri" w:eastAsia="Times New Roman" w:hAnsi="Calibri" w:cs="Calibri"/>
          <w:color w:val="7F7F7F" w:themeColor="text1" w:themeTint="80"/>
        </w:rPr>
        <w:t xml:space="preserve"> holiday per year</w:t>
      </w:r>
      <w:r w:rsidRPr="00F54F9E">
        <w:rPr>
          <w:rFonts w:ascii="Calibri" w:eastAsia="Times New Roman" w:hAnsi="Calibri" w:cs="Calibri"/>
          <w:color w:val="7F7F7F" w:themeColor="text1" w:themeTint="80"/>
        </w:rPr>
        <w:br/>
        <w:t>Competitive Salary</w:t>
      </w:r>
      <w:r w:rsidRPr="00F54F9E">
        <w:rPr>
          <w:rFonts w:ascii="Calibri" w:eastAsia="Times New Roman" w:hAnsi="Calibri" w:cs="Calibri"/>
          <w:color w:val="7F7F7F" w:themeColor="text1" w:themeTint="80"/>
        </w:rPr>
        <w:br/>
        <w:t xml:space="preserve">Location: </w:t>
      </w:r>
      <w:r w:rsidRPr="00F54F9E">
        <w:rPr>
          <w:rFonts w:ascii="Calibri" w:eastAsia="Times New Roman" w:hAnsi="Calibri" w:cs="Calibri"/>
          <w:color w:val="7F7F7F" w:themeColor="text1" w:themeTint="80"/>
        </w:rPr>
        <w:t xml:space="preserve">Home based or Hessle </w:t>
      </w:r>
      <w:r w:rsidRPr="00F54F9E">
        <w:rPr>
          <w:rFonts w:ascii="Calibri" w:eastAsia="Times New Roman" w:hAnsi="Calibri" w:cs="Calibri"/>
          <w:color w:val="7F7F7F" w:themeColor="text1" w:themeTint="80"/>
        </w:rPr>
        <w:br/>
        <w:t xml:space="preserve">Reporting to: </w:t>
      </w:r>
      <w:r w:rsidRPr="00F54F9E">
        <w:rPr>
          <w:rFonts w:ascii="Calibri" w:eastAsia="Times New Roman" w:hAnsi="Calibri" w:cs="Calibri"/>
          <w:color w:val="7F7F7F" w:themeColor="text1" w:themeTint="80"/>
        </w:rPr>
        <w:t xml:space="preserve">Information Assurance Manager </w:t>
      </w:r>
    </w:p>
    <w:p w14:paraId="2CCF9AF7" w14:textId="4F7872BB" w:rsidR="00F54F9E" w:rsidRPr="00F54F9E" w:rsidRDefault="00F54F9E" w:rsidP="00F54F9E">
      <w:pPr>
        <w:contextualSpacing/>
        <w:rPr>
          <w:rFonts w:ascii="Calibri" w:hAnsi="Calibri" w:cs="Calibri"/>
          <w:color w:val="7F7F7F" w:themeColor="text1" w:themeTint="80"/>
        </w:rPr>
      </w:pPr>
      <w:r w:rsidRPr="00F54F9E">
        <w:rPr>
          <w:rFonts w:ascii="Calibri" w:hAnsi="Calibri" w:cs="Calibri"/>
          <w:color w:val="7F7F7F" w:themeColor="text1" w:themeTint="80"/>
        </w:rPr>
        <w:t>Clinical Partnership is a partnership of higher specialist trained consultants whose specialities can be more appropriately delivered in the community.</w:t>
      </w:r>
    </w:p>
    <w:p w14:paraId="5AD65157" w14:textId="77777777" w:rsidR="00F54F9E" w:rsidRPr="00F54F9E" w:rsidRDefault="00F54F9E" w:rsidP="00F54F9E">
      <w:pPr>
        <w:contextualSpacing/>
        <w:rPr>
          <w:rFonts w:ascii="Calibri" w:hAnsi="Calibri" w:cs="Calibri"/>
          <w:color w:val="7F7F7F" w:themeColor="text1" w:themeTint="80"/>
        </w:rPr>
      </w:pPr>
    </w:p>
    <w:p w14:paraId="2440FB8D" w14:textId="77777777" w:rsidR="00F54F9E" w:rsidRPr="00F54F9E" w:rsidRDefault="00F54F9E" w:rsidP="00F54F9E">
      <w:pPr>
        <w:pStyle w:val="Title"/>
        <w:spacing w:line="276" w:lineRule="auto"/>
        <w:contextualSpacing/>
        <w:jc w:val="left"/>
        <w:rPr>
          <w:rFonts w:ascii="Calibri" w:hAnsi="Calibri" w:cs="Calibri"/>
          <w:color w:val="7F7F7F" w:themeColor="text1" w:themeTint="80"/>
          <w:sz w:val="24"/>
          <w:szCs w:val="24"/>
          <w:u w:val="none"/>
        </w:rPr>
      </w:pPr>
      <w:r w:rsidRPr="00F54F9E">
        <w:rPr>
          <w:rFonts w:ascii="Calibri" w:hAnsi="Calibri" w:cs="Calibri"/>
          <w:color w:val="7F7F7F" w:themeColor="text1" w:themeTint="80"/>
          <w:sz w:val="24"/>
          <w:szCs w:val="24"/>
          <w:u w:val="none"/>
        </w:rPr>
        <w:t>Job summary</w:t>
      </w:r>
    </w:p>
    <w:p w14:paraId="6BFF0DD0" w14:textId="77777777" w:rsidR="00F54F9E" w:rsidRPr="00F54F9E" w:rsidRDefault="00F54F9E" w:rsidP="00F54F9E">
      <w:pPr>
        <w:contextualSpacing/>
        <w:jc w:val="both"/>
        <w:rPr>
          <w:rFonts w:ascii="Calibri" w:hAnsi="Calibri" w:cs="Calibri"/>
          <w:color w:val="7F7F7F" w:themeColor="text1" w:themeTint="80"/>
        </w:rPr>
      </w:pPr>
    </w:p>
    <w:p w14:paraId="230C2700" w14:textId="6AFB558A" w:rsidR="00F54F9E" w:rsidRPr="00F54F9E" w:rsidRDefault="00F54F9E" w:rsidP="00F54F9E">
      <w:pPr>
        <w:pStyle w:val="NormalWeb"/>
        <w:spacing w:before="0" w:beforeAutospacing="0" w:after="240" w:afterAutospacing="0" w:line="360" w:lineRule="atLeast"/>
        <w:contextualSpacing/>
        <w:rPr>
          <w:rFonts w:ascii="Calibri" w:hAnsi="Calibri" w:cs="Calibri"/>
          <w:color w:val="7F7F7F" w:themeColor="text1" w:themeTint="80"/>
        </w:rPr>
      </w:pPr>
      <w:r w:rsidRPr="00F54F9E">
        <w:rPr>
          <w:rFonts w:ascii="Calibri" w:hAnsi="Calibri" w:cs="Calibri"/>
          <w:color w:val="7F7F7F" w:themeColor="text1" w:themeTint="80"/>
        </w:rPr>
        <w:t>The Tele-medicine Business Co-ordinator is responsible for providing support in the various functions to the Tele-medicine Business team and the IG Team, which include organising training sessions, conducting training, general administration, report writing and general support to the management team.</w:t>
      </w:r>
    </w:p>
    <w:p w14:paraId="7A3E061E" w14:textId="77777777" w:rsidR="00F54F9E" w:rsidRPr="00F54F9E" w:rsidRDefault="00F54F9E" w:rsidP="00F54F9E">
      <w:pPr>
        <w:contextualSpacing/>
        <w:rPr>
          <w:rFonts w:ascii="Calibri" w:hAnsi="Calibri" w:cs="Calibri"/>
          <w:color w:val="7F7F7F" w:themeColor="text1" w:themeTint="80"/>
        </w:rPr>
      </w:pPr>
    </w:p>
    <w:p w14:paraId="3E2445E8" w14:textId="3378B5CC" w:rsidR="00F54F9E" w:rsidRPr="00F54F9E" w:rsidRDefault="00F54F9E" w:rsidP="00F54F9E">
      <w:pPr>
        <w:shd w:val="clear" w:color="auto" w:fill="FFFFFF"/>
        <w:spacing w:after="150"/>
        <w:contextualSpacing/>
        <w:rPr>
          <w:rFonts w:ascii="Calibri" w:eastAsia="Times New Roman" w:hAnsi="Calibri" w:cs="Calibri"/>
          <w:color w:val="7F7F7F" w:themeColor="text1" w:themeTint="80"/>
        </w:rPr>
      </w:pPr>
      <w:r w:rsidRPr="00F54F9E">
        <w:rPr>
          <w:rFonts w:ascii="Calibri" w:eastAsia="Times New Roman" w:hAnsi="Calibri" w:cs="Calibri"/>
          <w:b/>
          <w:bCs/>
          <w:color w:val="7F7F7F" w:themeColor="text1" w:themeTint="80"/>
        </w:rPr>
        <w:t xml:space="preserve"> </w:t>
      </w:r>
      <w:r w:rsidRPr="00F54F9E">
        <w:rPr>
          <w:rFonts w:ascii="Calibri" w:eastAsia="Times New Roman" w:hAnsi="Calibri" w:cs="Calibri"/>
          <w:b/>
          <w:bCs/>
          <w:color w:val="7F7F7F" w:themeColor="text1" w:themeTint="80"/>
        </w:rPr>
        <w:t>Experience and Qualifications:</w:t>
      </w:r>
    </w:p>
    <w:p w14:paraId="109AA4A2" w14:textId="4A13CD3E" w:rsidR="00F54F9E" w:rsidRPr="00F54F9E" w:rsidRDefault="00F54F9E" w:rsidP="00F54F9E">
      <w:pPr>
        <w:numPr>
          <w:ilvl w:val="0"/>
          <w:numId w:val="1"/>
        </w:numPr>
        <w:shd w:val="clear" w:color="auto" w:fill="FFFFFF"/>
        <w:spacing w:before="100" w:beforeAutospacing="1" w:after="100" w:afterAutospacing="1"/>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 xml:space="preserve">Prior </w:t>
      </w:r>
      <w:r w:rsidRPr="00F54F9E">
        <w:rPr>
          <w:rFonts w:ascii="Calibri" w:eastAsia="Times New Roman" w:hAnsi="Calibri" w:cs="Calibri"/>
          <w:color w:val="7F7F7F" w:themeColor="text1" w:themeTint="80"/>
        </w:rPr>
        <w:t>business support e</w:t>
      </w:r>
      <w:r w:rsidRPr="00F54F9E">
        <w:rPr>
          <w:rFonts w:ascii="Calibri" w:eastAsia="Times New Roman" w:hAnsi="Calibri" w:cs="Calibri"/>
          <w:color w:val="7F7F7F" w:themeColor="text1" w:themeTint="80"/>
        </w:rPr>
        <w:t>xperience</w:t>
      </w:r>
    </w:p>
    <w:p w14:paraId="17AA9C0B" w14:textId="77777777" w:rsidR="00F54F9E" w:rsidRPr="00F54F9E" w:rsidRDefault="00F54F9E" w:rsidP="00F54F9E">
      <w:pPr>
        <w:numPr>
          <w:ilvl w:val="0"/>
          <w:numId w:val="1"/>
        </w:numPr>
        <w:shd w:val="clear" w:color="auto" w:fill="FFFFFF"/>
        <w:spacing w:before="100" w:beforeAutospacing="1" w:after="100" w:afterAutospacing="1"/>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Proficiency in Microsoft Office, including Excel</w:t>
      </w:r>
    </w:p>
    <w:p w14:paraId="07310686" w14:textId="77777777" w:rsidR="00F54F9E" w:rsidRPr="00F54F9E" w:rsidRDefault="00F54F9E" w:rsidP="00F54F9E">
      <w:pPr>
        <w:numPr>
          <w:ilvl w:val="0"/>
          <w:numId w:val="1"/>
        </w:numPr>
        <w:shd w:val="clear" w:color="auto" w:fill="FFFFFF"/>
        <w:spacing w:before="100" w:beforeAutospacing="1" w:after="100" w:afterAutospacing="1"/>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Good Communication Skills, Both Verbal and Written</w:t>
      </w:r>
    </w:p>
    <w:p w14:paraId="7ED402D1" w14:textId="77777777" w:rsidR="00F54F9E" w:rsidRPr="00F54F9E" w:rsidRDefault="00F54F9E" w:rsidP="00F54F9E">
      <w:pPr>
        <w:numPr>
          <w:ilvl w:val="0"/>
          <w:numId w:val="1"/>
        </w:numPr>
        <w:shd w:val="clear" w:color="auto" w:fill="FFFFFF"/>
        <w:spacing w:before="100" w:beforeAutospacing="1" w:after="100" w:afterAutospacing="1"/>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Exceptional Organisation Skills</w:t>
      </w:r>
    </w:p>
    <w:p w14:paraId="267CF859" w14:textId="77777777" w:rsidR="00F54F9E" w:rsidRPr="00F54F9E" w:rsidRDefault="00F54F9E" w:rsidP="00F54F9E">
      <w:pPr>
        <w:numPr>
          <w:ilvl w:val="0"/>
          <w:numId w:val="1"/>
        </w:numPr>
        <w:shd w:val="clear" w:color="auto" w:fill="FFFFFF"/>
        <w:spacing w:before="100" w:beforeAutospacing="1" w:after="100" w:afterAutospacing="1"/>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Excellent Customer Care Skills &amp; professional Telephone Manner</w:t>
      </w:r>
    </w:p>
    <w:p w14:paraId="235041E1" w14:textId="77777777" w:rsidR="00F54F9E" w:rsidRPr="00F54F9E" w:rsidRDefault="00F54F9E" w:rsidP="00F54F9E">
      <w:pPr>
        <w:numPr>
          <w:ilvl w:val="0"/>
          <w:numId w:val="1"/>
        </w:numPr>
        <w:shd w:val="clear" w:color="auto" w:fill="FFFFFF"/>
        <w:spacing w:before="100" w:beforeAutospacing="1" w:after="100" w:afterAutospacing="1"/>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Appropriate Mathematical Skills</w:t>
      </w:r>
    </w:p>
    <w:p w14:paraId="58FC1C85" w14:textId="77777777" w:rsidR="00F54F9E" w:rsidRPr="00F54F9E" w:rsidRDefault="00F54F9E" w:rsidP="00F54F9E">
      <w:pPr>
        <w:numPr>
          <w:ilvl w:val="0"/>
          <w:numId w:val="1"/>
        </w:numPr>
        <w:shd w:val="clear" w:color="auto" w:fill="FFFFFF"/>
        <w:spacing w:before="100" w:beforeAutospacing="1" w:after="100" w:afterAutospacing="1"/>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Ability to Perform Under Pressure and prioritise Effectively</w:t>
      </w:r>
    </w:p>
    <w:p w14:paraId="5ADEF49B" w14:textId="77777777" w:rsidR="00F54F9E" w:rsidRPr="00F54F9E" w:rsidRDefault="00F54F9E" w:rsidP="00F54F9E">
      <w:pPr>
        <w:numPr>
          <w:ilvl w:val="0"/>
          <w:numId w:val="1"/>
        </w:numPr>
        <w:shd w:val="clear" w:color="auto" w:fill="FFFFFF"/>
        <w:spacing w:before="100" w:beforeAutospacing="1" w:after="100" w:afterAutospacing="1"/>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Keen Attention to Detail</w:t>
      </w:r>
    </w:p>
    <w:p w14:paraId="365AB36E" w14:textId="77777777" w:rsidR="00F54F9E" w:rsidRPr="00F54F9E" w:rsidRDefault="00F54F9E" w:rsidP="00F54F9E">
      <w:pPr>
        <w:numPr>
          <w:ilvl w:val="0"/>
          <w:numId w:val="1"/>
        </w:numPr>
        <w:shd w:val="clear" w:color="auto" w:fill="FFFFFF"/>
        <w:spacing w:before="100" w:beforeAutospacing="1" w:after="100" w:afterAutospacing="1"/>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Excellent Time Management Skills</w:t>
      </w:r>
    </w:p>
    <w:p w14:paraId="50A243A0" w14:textId="77777777" w:rsidR="00F54F9E" w:rsidRPr="00F54F9E" w:rsidRDefault="00F54F9E" w:rsidP="00F54F9E">
      <w:pPr>
        <w:numPr>
          <w:ilvl w:val="0"/>
          <w:numId w:val="1"/>
        </w:numPr>
        <w:shd w:val="clear" w:color="auto" w:fill="FFFFFF"/>
        <w:spacing w:before="100" w:beforeAutospacing="1" w:after="100" w:afterAutospacing="1"/>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Excellent and Accurate Data Entry Skills</w:t>
      </w:r>
    </w:p>
    <w:p w14:paraId="7C092198" w14:textId="3A364FA0" w:rsidR="00F54F9E" w:rsidRDefault="00F54F9E" w:rsidP="00F54F9E">
      <w:pPr>
        <w:numPr>
          <w:ilvl w:val="0"/>
          <w:numId w:val="1"/>
        </w:numPr>
        <w:shd w:val="clear" w:color="auto" w:fill="FFFFFF"/>
        <w:spacing w:before="100" w:beforeAutospacing="1" w:after="100" w:afterAutospacing="1"/>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Positive Attitude; Reliable and Dependable</w:t>
      </w:r>
    </w:p>
    <w:p w14:paraId="50998B29" w14:textId="77777777" w:rsidR="00F54F9E" w:rsidRPr="00F54F9E" w:rsidRDefault="00F54F9E" w:rsidP="00F54F9E">
      <w:pPr>
        <w:numPr>
          <w:ilvl w:val="0"/>
          <w:numId w:val="1"/>
        </w:numPr>
        <w:shd w:val="clear" w:color="auto" w:fill="FFFFFF"/>
        <w:spacing w:before="100" w:beforeAutospacing="1" w:after="100" w:afterAutospacing="1"/>
        <w:contextualSpacing/>
        <w:rPr>
          <w:rFonts w:ascii="Calibri" w:eastAsia="Times New Roman" w:hAnsi="Calibri" w:cs="Calibri"/>
          <w:color w:val="7F7F7F" w:themeColor="text1" w:themeTint="80"/>
        </w:rPr>
      </w:pPr>
    </w:p>
    <w:p w14:paraId="055AC792" w14:textId="77777777" w:rsidR="00F54F9E" w:rsidRPr="00F54F9E" w:rsidRDefault="00F54F9E" w:rsidP="00F54F9E">
      <w:pPr>
        <w:shd w:val="clear" w:color="auto" w:fill="FFFFFF"/>
        <w:spacing w:after="150"/>
        <w:contextualSpacing/>
        <w:rPr>
          <w:rFonts w:ascii="Calibri" w:eastAsia="Times New Roman" w:hAnsi="Calibri" w:cs="Calibri"/>
          <w:color w:val="7F7F7F" w:themeColor="text1" w:themeTint="80"/>
        </w:rPr>
      </w:pPr>
      <w:r w:rsidRPr="00F54F9E">
        <w:rPr>
          <w:rFonts w:ascii="Calibri" w:eastAsia="Times New Roman" w:hAnsi="Calibri" w:cs="Calibri"/>
          <w:b/>
          <w:bCs/>
          <w:color w:val="7F7F7F" w:themeColor="text1" w:themeTint="80"/>
        </w:rPr>
        <w:t>Responsibilities &amp; Duties:</w:t>
      </w:r>
    </w:p>
    <w:p w14:paraId="484B5A14" w14:textId="77777777" w:rsidR="00F54F9E" w:rsidRPr="00F54F9E" w:rsidRDefault="00F54F9E" w:rsidP="00F54F9E">
      <w:pPr>
        <w:pStyle w:val="ListParagraph"/>
        <w:numPr>
          <w:ilvl w:val="0"/>
          <w:numId w:val="3"/>
        </w:numPr>
        <w:rPr>
          <w:rFonts w:ascii="Calibri" w:hAnsi="Calibri" w:cs="Calibri"/>
          <w:color w:val="7F7F7F" w:themeColor="text1" w:themeTint="80"/>
        </w:rPr>
      </w:pPr>
      <w:r w:rsidRPr="00F54F9E">
        <w:rPr>
          <w:rFonts w:ascii="Calibri" w:hAnsi="Calibri" w:cs="Calibri"/>
          <w:color w:val="7F7F7F" w:themeColor="text1" w:themeTint="80"/>
        </w:rPr>
        <w:t xml:space="preserve">Liaise with management team, practices and relevant departments regarding training, business development and information governance. </w:t>
      </w:r>
    </w:p>
    <w:p w14:paraId="0DCB9DEA" w14:textId="77777777" w:rsidR="00F54F9E" w:rsidRPr="00F54F9E" w:rsidRDefault="00F54F9E" w:rsidP="00F54F9E">
      <w:pPr>
        <w:pStyle w:val="ListParagraph"/>
        <w:numPr>
          <w:ilvl w:val="0"/>
          <w:numId w:val="3"/>
        </w:numPr>
        <w:rPr>
          <w:rFonts w:ascii="Calibri" w:hAnsi="Calibri" w:cs="Calibri"/>
          <w:i/>
          <w:color w:val="7F7F7F" w:themeColor="text1" w:themeTint="80"/>
          <w:lang w:eastAsia="en-GB"/>
        </w:rPr>
      </w:pPr>
      <w:r w:rsidRPr="00F54F9E">
        <w:rPr>
          <w:rFonts w:ascii="Calibri" w:hAnsi="Calibri" w:cs="Calibri"/>
          <w:color w:val="7F7F7F" w:themeColor="text1" w:themeTint="80"/>
          <w:lang w:eastAsia="en-GB"/>
        </w:rPr>
        <w:t>To assist with the gathering of statistics and information when required.</w:t>
      </w:r>
    </w:p>
    <w:p w14:paraId="5775DC05" w14:textId="77777777" w:rsidR="00F54F9E" w:rsidRPr="00F54F9E" w:rsidRDefault="00F54F9E" w:rsidP="00F54F9E">
      <w:pPr>
        <w:pStyle w:val="ListParagraph"/>
        <w:numPr>
          <w:ilvl w:val="0"/>
          <w:numId w:val="3"/>
        </w:numPr>
        <w:rPr>
          <w:rFonts w:ascii="Calibri" w:hAnsi="Calibri" w:cs="Calibri"/>
          <w:i/>
          <w:color w:val="7F7F7F" w:themeColor="text1" w:themeTint="80"/>
          <w:lang w:eastAsia="en-GB"/>
        </w:rPr>
      </w:pPr>
      <w:r w:rsidRPr="00F54F9E">
        <w:rPr>
          <w:rFonts w:ascii="Calibri" w:hAnsi="Calibri" w:cs="Calibri"/>
          <w:color w:val="7F7F7F" w:themeColor="text1" w:themeTint="80"/>
          <w:lang w:eastAsia="en-GB"/>
        </w:rPr>
        <w:t>To maintain the computer clinic system in an accurate and secure manner.</w:t>
      </w:r>
    </w:p>
    <w:p w14:paraId="5F8686A1" w14:textId="77777777" w:rsidR="00F54F9E" w:rsidRPr="00F54F9E" w:rsidRDefault="00F54F9E" w:rsidP="00F54F9E">
      <w:pPr>
        <w:pStyle w:val="ListParagraph"/>
        <w:numPr>
          <w:ilvl w:val="0"/>
          <w:numId w:val="3"/>
        </w:numPr>
        <w:rPr>
          <w:rFonts w:ascii="Calibri" w:hAnsi="Calibri" w:cs="Calibri"/>
          <w:i/>
          <w:color w:val="7F7F7F" w:themeColor="text1" w:themeTint="80"/>
          <w:lang w:eastAsia="en-GB"/>
        </w:rPr>
      </w:pPr>
      <w:r w:rsidRPr="00F54F9E">
        <w:rPr>
          <w:rFonts w:ascii="Calibri" w:hAnsi="Calibri" w:cs="Calibri"/>
          <w:color w:val="7F7F7F" w:themeColor="text1" w:themeTint="80"/>
          <w:lang w:eastAsia="en-GB"/>
        </w:rPr>
        <w:t>To receive incoming and initiate outgoing telephone calls in order to facilitate timely and appropriate communications with others, taking messages and dealing with appropriate queries.</w:t>
      </w:r>
    </w:p>
    <w:p w14:paraId="46E7AE06" w14:textId="77777777" w:rsidR="00F54F9E" w:rsidRPr="00F54F9E" w:rsidRDefault="00F54F9E" w:rsidP="00F54F9E">
      <w:pPr>
        <w:pStyle w:val="ListParagraph"/>
        <w:numPr>
          <w:ilvl w:val="0"/>
          <w:numId w:val="3"/>
        </w:numPr>
        <w:rPr>
          <w:rFonts w:ascii="Calibri" w:hAnsi="Calibri" w:cs="Calibri"/>
          <w:color w:val="7F7F7F" w:themeColor="text1" w:themeTint="80"/>
        </w:rPr>
      </w:pPr>
      <w:r w:rsidRPr="00F54F9E">
        <w:rPr>
          <w:rFonts w:ascii="Calibri" w:hAnsi="Calibri" w:cs="Calibri"/>
          <w:color w:val="7F7F7F" w:themeColor="text1" w:themeTint="80"/>
        </w:rPr>
        <w:t>Deal with telephone enquiries in an appropriate manner maintaining a customer/patient focus.</w:t>
      </w:r>
    </w:p>
    <w:p w14:paraId="410BE65C" w14:textId="77777777" w:rsidR="00F54F9E" w:rsidRPr="00F54F9E" w:rsidRDefault="00F54F9E" w:rsidP="00F54F9E">
      <w:pPr>
        <w:pStyle w:val="ListParagraph"/>
        <w:numPr>
          <w:ilvl w:val="0"/>
          <w:numId w:val="3"/>
        </w:numPr>
        <w:rPr>
          <w:rFonts w:ascii="Calibri" w:hAnsi="Calibri" w:cs="Calibri"/>
          <w:color w:val="7F7F7F" w:themeColor="text1" w:themeTint="80"/>
        </w:rPr>
      </w:pPr>
      <w:r w:rsidRPr="00F54F9E">
        <w:rPr>
          <w:rFonts w:ascii="Calibri" w:hAnsi="Calibri" w:cs="Calibri"/>
          <w:color w:val="7F7F7F" w:themeColor="text1" w:themeTint="80"/>
        </w:rPr>
        <w:lastRenderedPageBreak/>
        <w:t>Deliver training to staff members within your team.</w:t>
      </w:r>
    </w:p>
    <w:p w14:paraId="00912A86" w14:textId="77777777" w:rsidR="00F54F9E" w:rsidRPr="00F54F9E" w:rsidRDefault="00F54F9E" w:rsidP="00F54F9E">
      <w:pPr>
        <w:pStyle w:val="ListParagraph"/>
        <w:numPr>
          <w:ilvl w:val="0"/>
          <w:numId w:val="3"/>
        </w:numPr>
        <w:rPr>
          <w:rFonts w:ascii="Calibri" w:hAnsi="Calibri" w:cs="Calibri"/>
          <w:i/>
          <w:color w:val="7F7F7F" w:themeColor="text1" w:themeTint="80"/>
          <w:lang w:eastAsia="en-GB"/>
        </w:rPr>
      </w:pPr>
      <w:r w:rsidRPr="00F54F9E">
        <w:rPr>
          <w:rFonts w:ascii="Calibri" w:hAnsi="Calibri" w:cs="Calibri"/>
          <w:color w:val="7F7F7F" w:themeColor="text1" w:themeTint="80"/>
          <w:lang w:eastAsia="en-GB"/>
        </w:rPr>
        <w:t>To liaise and arrange meetings (to include the booking of rooms) as required and to attend meetings and take minutes.</w:t>
      </w:r>
    </w:p>
    <w:p w14:paraId="5C18F4A6" w14:textId="77777777" w:rsidR="00F54F9E" w:rsidRPr="00F54F9E" w:rsidRDefault="00F54F9E" w:rsidP="00F54F9E">
      <w:pPr>
        <w:pStyle w:val="ListParagraph"/>
        <w:numPr>
          <w:ilvl w:val="0"/>
          <w:numId w:val="3"/>
        </w:numPr>
        <w:rPr>
          <w:rFonts w:ascii="Calibri" w:hAnsi="Calibri" w:cs="Calibri"/>
          <w:i/>
          <w:color w:val="7F7F7F" w:themeColor="text1" w:themeTint="80"/>
          <w:lang w:eastAsia="en-GB"/>
        </w:rPr>
      </w:pPr>
      <w:r w:rsidRPr="00F54F9E">
        <w:rPr>
          <w:rFonts w:ascii="Calibri" w:hAnsi="Calibri" w:cs="Calibri"/>
          <w:color w:val="7F7F7F" w:themeColor="text1" w:themeTint="80"/>
          <w:lang w:eastAsia="en-GB"/>
        </w:rPr>
        <w:t>To establish and maintain filing and administrative systems so that written or computer information is easily accessible and secure.</w:t>
      </w:r>
    </w:p>
    <w:p w14:paraId="446E7752" w14:textId="77777777" w:rsidR="00F54F9E" w:rsidRPr="00F54F9E" w:rsidRDefault="00F54F9E" w:rsidP="00F54F9E">
      <w:pPr>
        <w:pStyle w:val="ListParagraph"/>
        <w:numPr>
          <w:ilvl w:val="0"/>
          <w:numId w:val="3"/>
        </w:numPr>
        <w:rPr>
          <w:rFonts w:ascii="Calibri" w:hAnsi="Calibri" w:cs="Calibri"/>
          <w:color w:val="7F7F7F" w:themeColor="text1" w:themeTint="80"/>
        </w:rPr>
      </w:pPr>
      <w:r w:rsidRPr="00F54F9E">
        <w:rPr>
          <w:rFonts w:ascii="Calibri" w:hAnsi="Calibri" w:cs="Calibri"/>
          <w:color w:val="7F7F7F" w:themeColor="text1" w:themeTint="80"/>
        </w:rPr>
        <w:t>Provides reports to senior management on a timely basis identifying problems and issues that need input from the management team to authorise changes and actions required.</w:t>
      </w:r>
    </w:p>
    <w:p w14:paraId="5CE4631F" w14:textId="77777777" w:rsidR="00F54F9E" w:rsidRPr="00F54F9E" w:rsidRDefault="00F54F9E" w:rsidP="00F54F9E">
      <w:pPr>
        <w:pStyle w:val="ListParagraph"/>
        <w:numPr>
          <w:ilvl w:val="0"/>
          <w:numId w:val="3"/>
        </w:numPr>
        <w:ind w:right="49"/>
        <w:jc w:val="both"/>
        <w:rPr>
          <w:rFonts w:ascii="Calibri" w:hAnsi="Calibri" w:cs="Calibri"/>
          <w:color w:val="7F7F7F" w:themeColor="text1" w:themeTint="80"/>
        </w:rPr>
      </w:pPr>
      <w:r w:rsidRPr="00F54F9E">
        <w:rPr>
          <w:rFonts w:ascii="Calibri" w:hAnsi="Calibri" w:cs="Calibri"/>
          <w:color w:val="7F7F7F" w:themeColor="text1" w:themeTint="80"/>
        </w:rPr>
        <w:t>Assists in the maintenance and monitoring of systems that ensure CP’s compliance with the requirements of the Data Protection Act 1998, IG and other relevant security legislation that protect the organisations patients, staff and systems from loss, corruption or inappropriate access to their data.</w:t>
      </w:r>
    </w:p>
    <w:p w14:paraId="769F87B9" w14:textId="77777777" w:rsidR="00F54F9E" w:rsidRPr="00F54F9E" w:rsidRDefault="00F54F9E" w:rsidP="00F54F9E">
      <w:pPr>
        <w:shd w:val="clear" w:color="auto" w:fill="FFFFFF"/>
        <w:spacing w:after="150"/>
        <w:contextualSpacing/>
        <w:rPr>
          <w:rFonts w:ascii="Calibri" w:eastAsia="Times New Roman" w:hAnsi="Calibri" w:cs="Calibri"/>
          <w:color w:val="7F7F7F" w:themeColor="text1" w:themeTint="80"/>
        </w:rPr>
      </w:pPr>
    </w:p>
    <w:p w14:paraId="3D0B2B82" w14:textId="40BB9067" w:rsidR="00F54F9E" w:rsidRPr="00F54F9E" w:rsidRDefault="00F54F9E" w:rsidP="00F54F9E">
      <w:pPr>
        <w:shd w:val="clear" w:color="auto" w:fill="FFFFFF"/>
        <w:spacing w:after="150"/>
        <w:contextualSpacing/>
        <w:rPr>
          <w:rFonts w:ascii="Calibri" w:eastAsia="Times New Roman" w:hAnsi="Calibri" w:cs="Calibri"/>
          <w:color w:val="7F7F7F" w:themeColor="text1" w:themeTint="80"/>
        </w:rPr>
      </w:pPr>
      <w:r w:rsidRPr="00F54F9E">
        <w:rPr>
          <w:rFonts w:ascii="Calibri" w:eastAsia="Times New Roman" w:hAnsi="Calibri" w:cs="Calibri"/>
          <w:b/>
          <w:bCs/>
          <w:color w:val="7F7F7F" w:themeColor="text1" w:themeTint="80"/>
        </w:rPr>
        <w:t>Closing Date 7th June 2019.</w:t>
      </w:r>
    </w:p>
    <w:p w14:paraId="7090F5F0" w14:textId="77777777" w:rsidR="00F54F9E" w:rsidRPr="00F54F9E" w:rsidRDefault="00F54F9E" w:rsidP="00F54F9E">
      <w:pPr>
        <w:shd w:val="clear" w:color="auto" w:fill="FFFFFF"/>
        <w:spacing w:after="150"/>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 </w:t>
      </w:r>
    </w:p>
    <w:p w14:paraId="0437DE9E" w14:textId="780D8864" w:rsidR="00F54F9E" w:rsidRPr="00F54F9E" w:rsidRDefault="00F54F9E" w:rsidP="00F54F9E">
      <w:pPr>
        <w:shd w:val="clear" w:color="auto" w:fill="FFFFFF"/>
        <w:spacing w:after="150"/>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 xml:space="preserve">At this present </w:t>
      </w:r>
      <w:r w:rsidRPr="00F54F9E">
        <w:rPr>
          <w:rFonts w:ascii="Calibri" w:eastAsia="Times New Roman" w:hAnsi="Calibri" w:cs="Calibri"/>
          <w:color w:val="7F7F7F" w:themeColor="text1" w:themeTint="80"/>
        </w:rPr>
        <w:t>time,</w:t>
      </w:r>
      <w:r w:rsidRPr="00F54F9E">
        <w:rPr>
          <w:rFonts w:ascii="Calibri" w:eastAsia="Times New Roman" w:hAnsi="Calibri" w:cs="Calibri"/>
          <w:color w:val="7F7F7F" w:themeColor="text1" w:themeTint="80"/>
        </w:rPr>
        <w:t xml:space="preserve"> we are not recruiting for any other positions. However, at </w:t>
      </w:r>
      <w:r w:rsidRPr="00F54F9E">
        <w:rPr>
          <w:rFonts w:ascii="Calibri" w:eastAsia="Times New Roman" w:hAnsi="Calibri" w:cs="Calibri"/>
          <w:color w:val="7F7F7F" w:themeColor="text1" w:themeTint="80"/>
        </w:rPr>
        <w:t xml:space="preserve">Clinical Partnership </w:t>
      </w:r>
      <w:r w:rsidRPr="00F54F9E">
        <w:rPr>
          <w:rFonts w:ascii="Calibri" w:eastAsia="Times New Roman" w:hAnsi="Calibri" w:cs="Calibri"/>
          <w:color w:val="7F7F7F" w:themeColor="text1" w:themeTint="80"/>
        </w:rPr>
        <w:t>we are always on the lookout for enthusiastic and talented individuals to join our team, so if you wish to submit your CV along with a covering letter about your particular area of interest please forward them by mail to:</w:t>
      </w:r>
      <w:r w:rsidRPr="00F54F9E">
        <w:rPr>
          <w:rFonts w:ascii="Calibri" w:eastAsia="Times New Roman" w:hAnsi="Calibri" w:cs="Calibri"/>
          <w:color w:val="7F7F7F" w:themeColor="text1" w:themeTint="80"/>
        </w:rPr>
        <w:br/>
      </w:r>
      <w:r w:rsidRPr="00F54F9E">
        <w:rPr>
          <w:rFonts w:ascii="Calibri" w:eastAsia="Times New Roman" w:hAnsi="Calibri" w:cs="Calibri"/>
          <w:color w:val="7F7F7F" w:themeColor="text1" w:themeTint="80"/>
        </w:rPr>
        <w:br/>
      </w:r>
      <w:r w:rsidRPr="00F54F9E">
        <w:rPr>
          <w:rFonts w:ascii="Calibri" w:eastAsia="Times New Roman" w:hAnsi="Calibri" w:cs="Calibri"/>
          <w:color w:val="7F7F7F" w:themeColor="text1" w:themeTint="80"/>
        </w:rPr>
        <w:t xml:space="preserve">Holly </w:t>
      </w:r>
      <w:proofErr w:type="spellStart"/>
      <w:r w:rsidRPr="00F54F9E">
        <w:rPr>
          <w:rFonts w:ascii="Calibri" w:eastAsia="Times New Roman" w:hAnsi="Calibri" w:cs="Calibri"/>
          <w:color w:val="7F7F7F" w:themeColor="text1" w:themeTint="80"/>
        </w:rPr>
        <w:t>Hellstrom</w:t>
      </w:r>
      <w:proofErr w:type="spellEnd"/>
      <w:r w:rsidRPr="00F54F9E">
        <w:rPr>
          <w:rFonts w:ascii="Calibri" w:eastAsia="Times New Roman" w:hAnsi="Calibri" w:cs="Calibri"/>
          <w:color w:val="7F7F7F" w:themeColor="text1" w:themeTint="80"/>
        </w:rPr>
        <w:t xml:space="preserve"> </w:t>
      </w:r>
    </w:p>
    <w:p w14:paraId="7263D576" w14:textId="4920257D" w:rsidR="00F54F9E" w:rsidRPr="00F54F9E" w:rsidRDefault="00F54F9E" w:rsidP="00F54F9E">
      <w:pPr>
        <w:shd w:val="clear" w:color="auto" w:fill="FFFFFF"/>
        <w:spacing w:after="150"/>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 xml:space="preserve">Information Assurance Director </w:t>
      </w:r>
    </w:p>
    <w:p w14:paraId="68917C05" w14:textId="304FBE88" w:rsidR="00F54F9E" w:rsidRPr="00F54F9E" w:rsidRDefault="00F54F9E" w:rsidP="00F54F9E">
      <w:pPr>
        <w:shd w:val="clear" w:color="auto" w:fill="FFFFFF"/>
        <w:spacing w:after="150"/>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 xml:space="preserve">Clinical Partnership </w:t>
      </w:r>
    </w:p>
    <w:p w14:paraId="7E4D44C3" w14:textId="1BB409B0" w:rsidR="00F54F9E" w:rsidRPr="00F54F9E" w:rsidRDefault="00F54F9E" w:rsidP="00F54F9E">
      <w:pPr>
        <w:shd w:val="clear" w:color="auto" w:fill="FFFFFF"/>
        <w:spacing w:after="150"/>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 xml:space="preserve">The Octagon </w:t>
      </w:r>
    </w:p>
    <w:p w14:paraId="6BDE7E0B" w14:textId="4063B1CD" w:rsidR="00F54F9E" w:rsidRPr="00F54F9E" w:rsidRDefault="00F54F9E" w:rsidP="00F54F9E">
      <w:pPr>
        <w:shd w:val="clear" w:color="auto" w:fill="FFFFFF"/>
        <w:spacing w:after="150"/>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 xml:space="preserve">Hesslewood Business Park </w:t>
      </w:r>
    </w:p>
    <w:p w14:paraId="01EE9AC9" w14:textId="1D993232" w:rsidR="00F54F9E" w:rsidRPr="00F54F9E" w:rsidRDefault="00F54F9E" w:rsidP="00F54F9E">
      <w:pPr>
        <w:shd w:val="clear" w:color="auto" w:fill="FFFFFF"/>
        <w:spacing w:after="150"/>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Ferriby Road</w:t>
      </w:r>
    </w:p>
    <w:p w14:paraId="19277D36" w14:textId="00E0EB6A" w:rsidR="00F54F9E" w:rsidRPr="00F54F9E" w:rsidRDefault="00F54F9E" w:rsidP="00F54F9E">
      <w:pPr>
        <w:shd w:val="clear" w:color="auto" w:fill="FFFFFF"/>
        <w:spacing w:after="150"/>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Hessle</w:t>
      </w:r>
    </w:p>
    <w:p w14:paraId="4FB3EBFE" w14:textId="56D3648D" w:rsidR="00F54F9E" w:rsidRPr="00F54F9E" w:rsidRDefault="00F54F9E" w:rsidP="00F54F9E">
      <w:pPr>
        <w:shd w:val="clear" w:color="auto" w:fill="FFFFFF"/>
        <w:spacing w:after="150"/>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Hull</w:t>
      </w:r>
    </w:p>
    <w:p w14:paraId="06C559C8" w14:textId="18252290" w:rsidR="00F54F9E" w:rsidRPr="00F54F9E" w:rsidRDefault="00F54F9E" w:rsidP="00F54F9E">
      <w:pPr>
        <w:shd w:val="clear" w:color="auto" w:fill="FFFFFF"/>
        <w:spacing w:after="150"/>
        <w:contextualSpacing/>
        <w:rPr>
          <w:rFonts w:ascii="Calibri" w:eastAsia="Times New Roman" w:hAnsi="Calibri" w:cs="Calibri"/>
          <w:color w:val="7F7F7F" w:themeColor="text1" w:themeTint="80"/>
        </w:rPr>
      </w:pPr>
      <w:r w:rsidRPr="00F54F9E">
        <w:rPr>
          <w:rFonts w:ascii="Calibri" w:eastAsia="Times New Roman" w:hAnsi="Calibri" w:cs="Calibri"/>
          <w:color w:val="7F7F7F" w:themeColor="text1" w:themeTint="80"/>
        </w:rPr>
        <w:t>HU13 0LH</w:t>
      </w:r>
    </w:p>
    <w:bookmarkEnd w:id="0"/>
    <w:p w14:paraId="714B15D5" w14:textId="77777777" w:rsidR="00F54F9E" w:rsidRDefault="00F54F9E" w:rsidP="00F54F9E">
      <w:pPr>
        <w:shd w:val="clear" w:color="auto" w:fill="FFFFFF"/>
        <w:spacing w:after="150"/>
        <w:rPr>
          <w:rFonts w:ascii="Arial" w:eastAsia="Times New Roman" w:hAnsi="Arial" w:cs="Arial"/>
          <w:color w:val="333333"/>
          <w:sz w:val="21"/>
          <w:szCs w:val="21"/>
        </w:rPr>
      </w:pPr>
    </w:p>
    <w:p w14:paraId="4CB04F5A" w14:textId="77777777" w:rsidR="00F54F9E" w:rsidRPr="00F54F9E" w:rsidRDefault="00F54F9E" w:rsidP="00F54F9E">
      <w:pPr>
        <w:shd w:val="clear" w:color="auto" w:fill="FFFFFF"/>
        <w:spacing w:after="150"/>
        <w:rPr>
          <w:rFonts w:ascii="Arial" w:eastAsia="Times New Roman" w:hAnsi="Arial" w:cs="Arial"/>
          <w:color w:val="333333"/>
          <w:sz w:val="21"/>
          <w:szCs w:val="21"/>
        </w:rPr>
      </w:pPr>
    </w:p>
    <w:p w14:paraId="28321629" w14:textId="77777777" w:rsidR="00C204EB" w:rsidRDefault="00C204EB"/>
    <w:sectPr w:rsidR="00C204EB" w:rsidSect="007C15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B0637"/>
    <w:multiLevelType w:val="hybridMultilevel"/>
    <w:tmpl w:val="2782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97140"/>
    <w:multiLevelType w:val="multilevel"/>
    <w:tmpl w:val="E2B6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308E3"/>
    <w:multiLevelType w:val="multilevel"/>
    <w:tmpl w:val="33D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9E"/>
    <w:rsid w:val="00097C1E"/>
    <w:rsid w:val="00342B28"/>
    <w:rsid w:val="007C155A"/>
    <w:rsid w:val="00A5782B"/>
    <w:rsid w:val="00B631C6"/>
    <w:rsid w:val="00C204EB"/>
    <w:rsid w:val="00ED22DE"/>
    <w:rsid w:val="00F54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0016"/>
  <w15:chartTrackingRefBased/>
  <w15:docId w15:val="{DB8E9061-00F4-C44D-80AB-2F67E4E6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F9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54F9E"/>
    <w:rPr>
      <w:b/>
      <w:bCs/>
    </w:rPr>
  </w:style>
  <w:style w:type="character" w:styleId="Hyperlink">
    <w:name w:val="Hyperlink"/>
    <w:basedOn w:val="DefaultParagraphFont"/>
    <w:uiPriority w:val="99"/>
    <w:semiHidden/>
    <w:unhideWhenUsed/>
    <w:rsid w:val="00F54F9E"/>
    <w:rPr>
      <w:color w:val="0000FF"/>
      <w:u w:val="single"/>
    </w:rPr>
  </w:style>
  <w:style w:type="paragraph" w:styleId="ListParagraph">
    <w:name w:val="List Paragraph"/>
    <w:basedOn w:val="Normal"/>
    <w:uiPriority w:val="34"/>
    <w:qFormat/>
    <w:rsid w:val="00F54F9E"/>
    <w:pPr>
      <w:ind w:left="720"/>
      <w:contextualSpacing/>
    </w:pPr>
    <w:rPr>
      <w:rFonts w:ascii="Tahoma" w:eastAsia="Times New Roman" w:hAnsi="Tahoma" w:cs="Times New Roman"/>
    </w:rPr>
  </w:style>
  <w:style w:type="paragraph" w:styleId="Title">
    <w:name w:val="Title"/>
    <w:basedOn w:val="Normal"/>
    <w:link w:val="TitleChar"/>
    <w:qFormat/>
    <w:rsid w:val="00F54F9E"/>
    <w:pPr>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F54F9E"/>
    <w:rPr>
      <w:rFonts w:ascii="Times New Roman" w:eastAsia="Times New Roman" w:hAnsi="Times New Roman" w:cs="Times New Roman"/>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7910">
      <w:bodyDiv w:val="1"/>
      <w:marLeft w:val="0"/>
      <w:marRight w:val="0"/>
      <w:marTop w:val="0"/>
      <w:marBottom w:val="0"/>
      <w:divBdr>
        <w:top w:val="none" w:sz="0" w:space="0" w:color="auto"/>
        <w:left w:val="none" w:sz="0" w:space="0" w:color="auto"/>
        <w:bottom w:val="none" w:sz="0" w:space="0" w:color="auto"/>
        <w:right w:val="none" w:sz="0" w:space="0" w:color="auto"/>
      </w:divBdr>
    </w:div>
    <w:div w:id="18816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2019-05-30T20:25:00Z</dcterms:created>
  <dcterms:modified xsi:type="dcterms:W3CDTF">2019-05-30T20:33:00Z</dcterms:modified>
</cp:coreProperties>
</file>